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99F1" w14:textId="1FFF91E3" w:rsidR="007606EE" w:rsidRDefault="007606EE" w:rsidP="00C839B1">
      <w:pPr>
        <w:spacing w:before="120" w:after="120"/>
        <w:jc w:val="center"/>
        <w:rPr>
          <w:rFonts w:ascii="Assistant SemiBold" w:hAnsi="Assistant SemiBold" w:cs="Assistant SemiBold"/>
          <w:sz w:val="60"/>
          <w:szCs w:val="60"/>
        </w:rPr>
      </w:pPr>
      <w:r>
        <w:rPr>
          <w:rFonts w:ascii="Assistant SemiBold" w:hAnsi="Assistant SemiBold" w:cs="Assistant SemiBold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46C9" wp14:editId="041FF941">
                <wp:simplePos x="0" y="0"/>
                <wp:positionH relativeFrom="margin">
                  <wp:align>center</wp:align>
                </wp:positionH>
                <wp:positionV relativeFrom="paragraph">
                  <wp:posOffset>-295358</wp:posOffset>
                </wp:positionV>
                <wp:extent cx="2043485" cy="1001864"/>
                <wp:effectExtent l="0" t="0" r="13970" b="2730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10018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D379F" w14:textId="1E0BCCC7" w:rsidR="007606EE" w:rsidRPr="007606EE" w:rsidRDefault="007606EE" w:rsidP="007606EE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 w:rsidRPr="007606EE">
                              <w:rPr>
                                <w:sz w:val="100"/>
                                <w:szCs w:val="100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1246C9" id="Rectangle : coins arrondis 1" o:spid="_x0000_s1026" style="position:absolute;left:0;text-align:left;margin-left:0;margin-top:-23.25pt;width:160.9pt;height:78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" fillcolor="#80d5e8 [3204]" strokecolor="#1b8097 [1604]" strokeweight="1pt">
                <v:stroke joinstyle="miter"/>
                <v:textbox>
                  <w:txbxContent>
                    <w:p w14:paraId="3DDD379F" w14:textId="1E0BCCC7" w:rsidR="007606EE" w:rsidRPr="007606EE" w:rsidRDefault="007606EE" w:rsidP="007606EE">
                      <w:pPr>
                        <w:jc w:val="center"/>
                        <w:rPr>
                          <w:sz w:val="100"/>
                          <w:szCs w:val="100"/>
                        </w:rPr>
                      </w:pPr>
                      <w:r w:rsidRPr="007606EE">
                        <w:rPr>
                          <w:sz w:val="100"/>
                          <w:szCs w:val="100"/>
                        </w:rPr>
                        <w:t>LOGO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117CA8" w14:textId="378C6F5A" w:rsidR="007606EE" w:rsidRDefault="007606EE" w:rsidP="00C839B1">
      <w:pPr>
        <w:spacing w:before="120" w:after="120"/>
        <w:jc w:val="center"/>
        <w:rPr>
          <w:rFonts w:ascii="Assistant SemiBold" w:hAnsi="Assistant SemiBold" w:cs="Assistant SemiBold"/>
          <w:sz w:val="60"/>
          <w:szCs w:val="60"/>
        </w:rPr>
      </w:pPr>
      <w:r>
        <w:rPr>
          <w:rFonts w:ascii="Assistant SemiBold" w:hAnsi="Assistant SemiBold" w:cs="Assistant SemiBold"/>
          <w:sz w:val="60"/>
          <w:szCs w:val="60"/>
        </w:rPr>
        <w:t>NOM STRUCTURE</w:t>
      </w:r>
    </w:p>
    <w:p w14:paraId="2198AC9C" w14:textId="0D890EFE" w:rsidR="007606EE" w:rsidRPr="00C839B1" w:rsidRDefault="007606EE" w:rsidP="00C839B1">
      <w:pPr>
        <w:spacing w:before="120" w:after="120"/>
        <w:jc w:val="center"/>
        <w:rPr>
          <w:rFonts w:ascii="Assistant SemiBold" w:hAnsi="Assistant SemiBold" w:cs="Assistant SemiBold"/>
          <w:sz w:val="2"/>
          <w:szCs w:val="2"/>
        </w:rPr>
      </w:pPr>
    </w:p>
    <w:p w14:paraId="3F59C3F5" w14:textId="0C657618" w:rsidR="007606EE" w:rsidRDefault="007606EE" w:rsidP="00C839B1">
      <w:pPr>
        <w:spacing w:before="120" w:after="120"/>
        <w:jc w:val="center"/>
        <w:rPr>
          <w:rFonts w:ascii="Assistant SemiBold" w:hAnsi="Assistant SemiBold" w:cs="Assistant SemiBold"/>
          <w:sz w:val="40"/>
          <w:szCs w:val="40"/>
        </w:rPr>
      </w:pPr>
      <w:r>
        <w:rPr>
          <w:rFonts w:ascii="Assistant SemiBold" w:hAnsi="Assistant SemiBold" w:cs="Assistant SemiBold"/>
          <w:sz w:val="40"/>
          <w:szCs w:val="40"/>
        </w:rPr>
        <w:t>Recrute</w:t>
      </w:r>
    </w:p>
    <w:p w14:paraId="39D9FC3C" w14:textId="02E4CE88" w:rsidR="007606EE" w:rsidRDefault="007606EE" w:rsidP="00C839B1">
      <w:pPr>
        <w:spacing w:before="120" w:after="120"/>
        <w:jc w:val="center"/>
        <w:rPr>
          <w:rFonts w:ascii="Assistant SemiBold" w:hAnsi="Assistant SemiBold" w:cs="Assistant SemiBold"/>
          <w:sz w:val="40"/>
          <w:szCs w:val="40"/>
        </w:rPr>
      </w:pPr>
      <w:r>
        <w:rPr>
          <w:rFonts w:ascii="Assistant SemiBold" w:hAnsi="Assistant SemiBold" w:cs="Assistant SemiBold"/>
          <w:sz w:val="40"/>
          <w:szCs w:val="40"/>
        </w:rPr>
        <w:t>Un apprenti en INTITULE FORMATION H/F</w:t>
      </w:r>
    </w:p>
    <w:p w14:paraId="1ED3E1BE" w14:textId="71C58020" w:rsidR="007606EE" w:rsidRPr="004F6514" w:rsidRDefault="007606EE" w:rsidP="006151E0">
      <w:pPr>
        <w:spacing w:after="0"/>
        <w:jc w:val="center"/>
        <w:rPr>
          <w:rFonts w:ascii="Assistant SemiBold" w:hAnsi="Assistant SemiBold" w:cs="Assistant SemiBold"/>
          <w:sz w:val="10"/>
          <w:szCs w:val="10"/>
        </w:rPr>
      </w:pPr>
    </w:p>
    <w:p w14:paraId="6CB5B8CE" w14:textId="32533FC0" w:rsidR="007606EE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Assistant SemiBold" w:hAnsi="Assistant SemiBold" w:cs="Assistant SemiBold"/>
          <w:sz w:val="28"/>
          <w:szCs w:val="28"/>
          <w:u w:val="single"/>
        </w:rPr>
      </w:pPr>
      <w:r w:rsidRPr="007606EE">
        <w:rPr>
          <w:rFonts w:ascii="Assistant SemiBold" w:hAnsi="Assistant SemiBold" w:cs="Assistant SemiBold"/>
          <w:sz w:val="28"/>
          <w:szCs w:val="28"/>
          <w:u w:val="single"/>
        </w:rPr>
        <w:t>Missions :</w:t>
      </w:r>
    </w:p>
    <w:p w14:paraId="3EC1806B" w14:textId="0AA57400" w:rsidR="007606EE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 xml:space="preserve">Placé(e) sous l’autorité de </w:t>
      </w:r>
      <w:proofErr w:type="gramStart"/>
      <w:r w:rsidRPr="00C839B1">
        <w:rPr>
          <w:rFonts w:ascii="Calibri" w:hAnsi="Calibri" w:cs="Calibri"/>
          <w:sz w:val="24"/>
          <w:szCs w:val="24"/>
        </w:rPr>
        <w:t>… ,</w:t>
      </w:r>
      <w:proofErr w:type="gramEnd"/>
      <w:r w:rsidRPr="00C839B1">
        <w:rPr>
          <w:rFonts w:ascii="Calibri" w:hAnsi="Calibri" w:cs="Calibri"/>
          <w:sz w:val="24"/>
          <w:szCs w:val="24"/>
        </w:rPr>
        <w:t xml:space="preserve"> vous aurez pour missions :</w:t>
      </w:r>
    </w:p>
    <w:p w14:paraId="085FE3D8" w14:textId="45221E33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52217270" w14:textId="7D083617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5B040CA5" w14:textId="453CDC1A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5143C5B0" w14:textId="1658D586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2C6AD171" w14:textId="1CB9F463" w:rsidR="007606EE" w:rsidRPr="007606EE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Assistant SemiBold" w:hAnsi="Assistant SemiBold" w:cs="Assistant SemiBold"/>
          <w:sz w:val="28"/>
          <w:szCs w:val="28"/>
          <w:u w:val="single"/>
        </w:rPr>
      </w:pPr>
      <w:r w:rsidRPr="007606EE">
        <w:rPr>
          <w:rFonts w:ascii="Assistant SemiBold" w:hAnsi="Assistant SemiBold" w:cs="Assistant SemiBold"/>
          <w:sz w:val="28"/>
          <w:szCs w:val="28"/>
          <w:u w:val="single"/>
        </w:rPr>
        <w:t>Profil :</w:t>
      </w:r>
    </w:p>
    <w:p w14:paraId="556DDBE9" w14:textId="7EB1086E" w:rsidR="007606EE" w:rsidRPr="00C839B1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Titulaire du PSC 1</w:t>
      </w:r>
    </w:p>
    <w:p w14:paraId="4E693C75" w14:textId="47B5B27F" w:rsidR="007606EE" w:rsidRPr="00C839B1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Avoir le minimum requis pour la formation et réussir les tests d’entrée</w:t>
      </w:r>
    </w:p>
    <w:p w14:paraId="41B7F707" w14:textId="08117157" w:rsidR="007606EE" w:rsidRPr="00C839B1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58503F35" w14:textId="1FD0DFEB" w:rsidR="007606EE" w:rsidRPr="00C839B1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358DEA03" w14:textId="26D2B69F" w:rsidR="007606EE" w:rsidRPr="00C839B1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</w:t>
      </w:r>
    </w:p>
    <w:p w14:paraId="68EF8C17" w14:textId="65C95223" w:rsidR="007606EE" w:rsidRDefault="007606EE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Assistant SemiBold" w:hAnsi="Assistant SemiBold" w:cs="Assistant SemiBold"/>
          <w:sz w:val="28"/>
          <w:szCs w:val="28"/>
          <w:u w:val="single"/>
        </w:rPr>
      </w:pPr>
      <w:r w:rsidRPr="007606EE">
        <w:rPr>
          <w:rFonts w:ascii="Assistant SemiBold" w:hAnsi="Assistant SemiBold" w:cs="Assistant SemiBold"/>
          <w:sz w:val="28"/>
          <w:szCs w:val="28"/>
          <w:u w:val="single"/>
        </w:rPr>
        <w:t>Conditions :</w:t>
      </w:r>
    </w:p>
    <w:p w14:paraId="6F1B3D47" w14:textId="7CAD5F95" w:rsidR="007606EE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Recrutement par la voie de l’apprentissage dans le cadre de la préparation du + INTITULE FORMATION</w:t>
      </w:r>
    </w:p>
    <w:p w14:paraId="28FA867B" w14:textId="5C62108F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Rémunération selon la grille de l’apprentissage</w:t>
      </w:r>
    </w:p>
    <w:p w14:paraId="3EC6A3C3" w14:textId="43717F69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Lieu de formation :</w:t>
      </w:r>
    </w:p>
    <w:p w14:paraId="7431C040" w14:textId="2C03D661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  <w:r w:rsidRPr="00C839B1">
        <w:rPr>
          <w:rFonts w:ascii="Calibri" w:hAnsi="Calibri" w:cs="Calibri"/>
          <w:sz w:val="24"/>
          <w:szCs w:val="24"/>
        </w:rPr>
        <w:t>- Lieu d’affectation :</w:t>
      </w:r>
    </w:p>
    <w:p w14:paraId="2A440176" w14:textId="0CA45AE0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b/>
          <w:bCs/>
          <w:sz w:val="24"/>
          <w:szCs w:val="24"/>
        </w:rPr>
      </w:pPr>
      <w:r w:rsidRPr="00C839B1">
        <w:rPr>
          <w:rFonts w:ascii="Calibri" w:hAnsi="Calibri" w:cs="Calibri"/>
          <w:b/>
          <w:bCs/>
          <w:sz w:val="24"/>
          <w:szCs w:val="24"/>
        </w:rPr>
        <w:t>- Poste à pourvoir à partir du </w:t>
      </w:r>
      <w:r w:rsidR="006151E0">
        <w:rPr>
          <w:rFonts w:ascii="Calibri" w:hAnsi="Calibri" w:cs="Calibri"/>
          <w:b/>
          <w:bCs/>
          <w:sz w:val="24"/>
          <w:szCs w:val="24"/>
        </w:rPr>
        <w:t>…</w:t>
      </w:r>
    </w:p>
    <w:p w14:paraId="3F64EA84" w14:textId="1D85A1EC" w:rsidR="00C839B1" w:rsidRPr="004F6514" w:rsidRDefault="00C839B1" w:rsidP="004F6514">
      <w:pPr>
        <w:spacing w:after="0"/>
        <w:rPr>
          <w:rFonts w:ascii="Calibri" w:hAnsi="Calibri" w:cs="Calibri"/>
          <w:b/>
          <w:bCs/>
          <w:sz w:val="10"/>
          <w:szCs w:val="10"/>
        </w:rPr>
      </w:pPr>
    </w:p>
    <w:p w14:paraId="53F717E0" w14:textId="5F1974E2" w:rsidR="00C839B1" w:rsidRDefault="00C839B1" w:rsidP="00C839B1">
      <w:pPr>
        <w:spacing w:before="80" w:after="80"/>
        <w:jc w:val="center"/>
        <w:rPr>
          <w:rFonts w:ascii="Assistant SemiBold" w:hAnsi="Assistant SemiBold" w:cs="Assistant SemiBold"/>
          <w:b/>
          <w:bCs/>
          <w:sz w:val="40"/>
          <w:szCs w:val="40"/>
        </w:rPr>
      </w:pPr>
      <w:r>
        <w:rPr>
          <w:rFonts w:ascii="Assistant SemiBold" w:hAnsi="Assistant SemiBold" w:cs="Assistant SemiBold"/>
          <w:b/>
          <w:bCs/>
          <w:sz w:val="40"/>
          <w:szCs w:val="40"/>
        </w:rPr>
        <w:t>Formulation des candidatures</w:t>
      </w:r>
      <w:r w:rsidRPr="00C839B1">
        <w:rPr>
          <w:rFonts w:ascii="Assistant SemiBold" w:hAnsi="Assistant SemiBold" w:cs="Assistant SemiBold"/>
          <w:b/>
          <w:bCs/>
          <w:sz w:val="40"/>
          <w:szCs w:val="40"/>
        </w:rPr>
        <w:t> :</w:t>
      </w:r>
      <w:r w:rsidR="006151E0" w:rsidRPr="006151E0">
        <w:t xml:space="preserve"> </w:t>
      </w:r>
    </w:p>
    <w:p w14:paraId="2EDE8046" w14:textId="68726CD4" w:rsidR="00C839B1" w:rsidRDefault="00C839B1" w:rsidP="00C839B1">
      <w:pPr>
        <w:spacing w:before="80" w:after="80"/>
        <w:jc w:val="center"/>
        <w:rPr>
          <w:rFonts w:ascii="Assistant SemiBold" w:hAnsi="Assistant SemiBold" w:cs="Assistant SemiBold"/>
          <w:b/>
          <w:bCs/>
          <w:i/>
          <w:iCs/>
          <w:sz w:val="24"/>
          <w:szCs w:val="24"/>
        </w:rPr>
      </w:pPr>
      <w:r>
        <w:rPr>
          <w:rFonts w:ascii="Assistant SemiBold" w:hAnsi="Assistant SemiBold" w:cs="Assistant SemiBold"/>
          <w:b/>
          <w:bCs/>
          <w:i/>
          <w:iCs/>
          <w:sz w:val="24"/>
          <w:szCs w:val="24"/>
        </w:rPr>
        <w:t xml:space="preserve">Lettre de motivation et CV à adresser avant le </w:t>
      </w:r>
      <w:r w:rsidR="006151E0">
        <w:rPr>
          <w:rFonts w:ascii="Assistant SemiBold" w:hAnsi="Assistant SemiBold" w:cs="Assistant SemiBold"/>
          <w:b/>
          <w:bCs/>
          <w:i/>
          <w:iCs/>
          <w:sz w:val="24"/>
          <w:szCs w:val="24"/>
        </w:rPr>
        <w:t>… à :</w:t>
      </w:r>
    </w:p>
    <w:p w14:paraId="08C5E161" w14:textId="77777777" w:rsidR="004F6514" w:rsidRPr="004F6514" w:rsidRDefault="004F6514" w:rsidP="004F6514">
      <w:pPr>
        <w:spacing w:after="0"/>
        <w:jc w:val="center"/>
        <w:rPr>
          <w:rFonts w:ascii="Assistant SemiBold" w:hAnsi="Assistant SemiBold" w:cs="Assistant SemiBold"/>
          <w:b/>
          <w:bCs/>
          <w:i/>
          <w:iCs/>
          <w:sz w:val="10"/>
          <w:szCs w:val="10"/>
        </w:rPr>
      </w:pPr>
    </w:p>
    <w:p w14:paraId="7C9D80BB" w14:textId="62AA3F0D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rPr>
          <w:rFonts w:ascii="Calibri" w:hAnsi="Calibri" w:cs="Calibri"/>
          <w:sz w:val="24"/>
          <w:szCs w:val="24"/>
        </w:rPr>
      </w:pPr>
    </w:p>
    <w:p w14:paraId="4CF6FD1B" w14:textId="77777777" w:rsidR="00C839B1" w:rsidRPr="00C839B1" w:rsidRDefault="00C839B1" w:rsidP="004F6514">
      <w:pPr>
        <w:pBdr>
          <w:top w:val="double" w:sz="4" w:space="1" w:color="00636B" w:themeColor="text1"/>
          <w:left w:val="double" w:sz="4" w:space="4" w:color="00636B" w:themeColor="text1"/>
          <w:bottom w:val="double" w:sz="4" w:space="1" w:color="00636B" w:themeColor="text1"/>
          <w:right w:val="double" w:sz="4" w:space="4" w:color="00636B" w:themeColor="text1"/>
        </w:pBdr>
        <w:spacing w:before="80" w:after="80"/>
        <w:jc w:val="center"/>
        <w:rPr>
          <w:rFonts w:ascii="Assistant SemiBold" w:hAnsi="Assistant SemiBold" w:cs="Assistant SemiBold" w:hint="cs"/>
          <w:b/>
          <w:bCs/>
          <w:sz w:val="28"/>
          <w:szCs w:val="28"/>
        </w:rPr>
      </w:pPr>
    </w:p>
    <w:sectPr w:rsidR="00C839B1" w:rsidRPr="00C839B1" w:rsidSect="006151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C640" w14:textId="77777777" w:rsidR="006151E0" w:rsidRDefault="006151E0" w:rsidP="006151E0">
      <w:pPr>
        <w:spacing w:after="0" w:line="240" w:lineRule="auto"/>
      </w:pPr>
      <w:r>
        <w:separator/>
      </w:r>
    </w:p>
  </w:endnote>
  <w:endnote w:type="continuationSeparator" w:id="0">
    <w:p w14:paraId="2FD78D5B" w14:textId="77777777" w:rsidR="006151E0" w:rsidRDefault="006151E0" w:rsidP="0061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3B07" w14:textId="19EF3296" w:rsidR="006151E0" w:rsidRPr="004F6514" w:rsidRDefault="004F6514" w:rsidP="006151E0">
    <w:pPr>
      <w:spacing w:after="0"/>
      <w:jc w:val="both"/>
      <w:rPr>
        <w:color w:val="00636B" w:themeColor="text1"/>
        <w:sz w:val="16"/>
        <w:szCs w:val="16"/>
      </w:rPr>
    </w:pPr>
    <w:r w:rsidRPr="004F6514">
      <w:rPr>
        <w:noProof/>
        <w:color w:val="00636B" w:themeColor="text1"/>
      </w:rPr>
      <w:drawing>
        <wp:anchor distT="0" distB="0" distL="114300" distR="114300" simplePos="0" relativeHeight="251659264" behindDoc="0" locked="0" layoutInCell="1" allowOverlap="1" wp14:anchorId="7D3E2308" wp14:editId="635C4B93">
          <wp:simplePos x="0" y="0"/>
          <wp:positionH relativeFrom="margin">
            <wp:align>right</wp:align>
          </wp:positionH>
          <wp:positionV relativeFrom="paragraph">
            <wp:posOffset>316700</wp:posOffset>
          </wp:positionV>
          <wp:extent cx="834390" cy="557530"/>
          <wp:effectExtent l="0" t="0" r="381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514">
      <w:rPr>
        <w:color w:val="00636B" w:themeColor="text1"/>
        <w:sz w:val="16"/>
        <w:szCs w:val="16"/>
      </w:rPr>
      <w:t xml:space="preserve"> </w:t>
    </w:r>
    <w:r w:rsidR="006151E0" w:rsidRPr="004F6514">
      <w:rPr>
        <w:color w:val="00636B" w:themeColor="text1"/>
        <w:sz w:val="16"/>
        <w:szCs w:val="16"/>
      </w:rPr>
      <w:t xml:space="preserve">La formation est ouverte à l’apprentissage en partenariat avec le CFA </w:t>
    </w:r>
    <w:proofErr w:type="spellStart"/>
    <w:r w:rsidR="006151E0" w:rsidRPr="004F6514">
      <w:rPr>
        <w:color w:val="00636B" w:themeColor="text1"/>
        <w:sz w:val="16"/>
        <w:szCs w:val="16"/>
      </w:rPr>
      <w:t>Form’AS</w:t>
    </w:r>
    <w:proofErr w:type="spellEnd"/>
    <w:r w:rsidR="006151E0" w:rsidRPr="004F6514">
      <w:rPr>
        <w:color w:val="00636B" w:themeColor="text1"/>
        <w:sz w:val="16"/>
        <w:szCs w:val="16"/>
      </w:rPr>
      <w:t>.</w:t>
    </w:r>
    <w:r w:rsidR="006151E0" w:rsidRPr="004F6514">
      <w:rPr>
        <w:color w:val="00636B" w:themeColor="text1"/>
        <w:sz w:val="16"/>
        <w:szCs w:val="16"/>
      </w:rPr>
      <w:t xml:space="preserve"> </w:t>
    </w:r>
    <w:r w:rsidR="006151E0" w:rsidRPr="004F6514">
      <w:rPr>
        <w:color w:val="00636B" w:themeColor="text1"/>
        <w:sz w:val="16"/>
        <w:szCs w:val="16"/>
      </w:rPr>
      <w:t>Les personnes de moins de 30 ans sont éligibles au contrat d’apprentissage. Pas de limite d’âge pour les personnes ayant une Reconnaissance Qualité Travailleur Handicapé, et les sportifs de haut-niveau.</w:t>
    </w:r>
    <w:r w:rsidR="006151E0" w:rsidRPr="004F6514">
      <w:rPr>
        <w:color w:val="00636B" w:themeColor="text1"/>
        <w:sz w:val="16"/>
        <w:szCs w:val="16"/>
      </w:rPr>
      <w:t xml:space="preserve"> </w:t>
    </w:r>
    <w:r w:rsidR="006151E0" w:rsidRPr="004F6514">
      <w:rPr>
        <w:color w:val="00636B" w:themeColor="text1"/>
        <w:sz w:val="16"/>
        <w:szCs w:val="16"/>
      </w:rPr>
      <w:t>Le contrat d’apprentissage assure une prise en charge totale du coût de la formation et permet d’avoir le statut de salarié(e) apprenti(e).</w:t>
    </w:r>
  </w:p>
  <w:p w14:paraId="1367E5FA" w14:textId="53485B9B" w:rsidR="006151E0" w:rsidRPr="004F6514" w:rsidRDefault="006151E0" w:rsidP="006151E0">
    <w:pPr>
      <w:spacing w:after="0"/>
      <w:jc w:val="both"/>
      <w:rPr>
        <w:color w:val="00636B" w:themeColor="text1"/>
        <w:sz w:val="16"/>
        <w:szCs w:val="16"/>
      </w:rPr>
    </w:pPr>
    <w:r w:rsidRPr="004F6514">
      <w:rPr>
        <w:color w:val="00636B" w:themeColor="text1"/>
        <w:sz w:val="16"/>
        <w:szCs w:val="16"/>
      </w:rPr>
      <w:t xml:space="preserve">Préinscription en ligne via ce lien : </w:t>
    </w:r>
    <w:hyperlink r:id="rId2" w:history="1">
      <w:r w:rsidRPr="004F6514">
        <w:rPr>
          <w:rStyle w:val="Lienhypertexte"/>
          <w:color w:val="00636B" w:themeColor="text1"/>
          <w:sz w:val="16"/>
          <w:szCs w:val="16"/>
        </w:rPr>
        <w:t>https://formas67.ymag.cloud/index.php/preinscription/</w:t>
      </w:r>
    </w:hyperlink>
    <w:r w:rsidRPr="004F6514">
      <w:rPr>
        <w:color w:val="00636B" w:themeColor="text1"/>
        <w:sz w:val="16"/>
        <w:szCs w:val="16"/>
      </w:rPr>
      <w:t>.</w:t>
    </w:r>
    <w:r w:rsidRPr="004F6514">
      <w:rPr>
        <w:color w:val="00636B" w:themeColor="text1"/>
        <w:sz w:val="16"/>
        <w:szCs w:val="16"/>
      </w:rPr>
      <w:t xml:space="preserve"> </w:t>
    </w:r>
  </w:p>
  <w:p w14:paraId="1D6ECEDC" w14:textId="4BF49DB0" w:rsidR="006151E0" w:rsidRPr="004F6514" w:rsidRDefault="006151E0" w:rsidP="006151E0">
    <w:pPr>
      <w:spacing w:after="0"/>
      <w:jc w:val="both"/>
      <w:rPr>
        <w:color w:val="00636B" w:themeColor="text1"/>
        <w:sz w:val="16"/>
        <w:szCs w:val="16"/>
      </w:rPr>
    </w:pPr>
    <w:r w:rsidRPr="004F6514">
      <w:rPr>
        <w:color w:val="00636B" w:themeColor="text1"/>
        <w:sz w:val="16"/>
        <w:szCs w:val="16"/>
      </w:rPr>
      <w:t xml:space="preserve">Pour plus de renseignements, contacter le CFA </w:t>
    </w:r>
    <w:proofErr w:type="spellStart"/>
    <w:r w:rsidRPr="004F6514">
      <w:rPr>
        <w:color w:val="00636B" w:themeColor="text1"/>
        <w:sz w:val="16"/>
        <w:szCs w:val="16"/>
      </w:rPr>
      <w:t>Form’AS</w:t>
    </w:r>
    <w:proofErr w:type="spellEnd"/>
    <w:r w:rsidRPr="004F6514">
      <w:rPr>
        <w:color w:val="00636B" w:themeColor="text1"/>
        <w:sz w:val="16"/>
        <w:szCs w:val="16"/>
      </w:rPr>
      <w:t xml:space="preserve"> par téléphone au 03 88 28 00 05 ou par mail : </w:t>
    </w:r>
    <w:hyperlink r:id="rId3" w:history="1">
      <w:r w:rsidRPr="004F6514">
        <w:rPr>
          <w:rStyle w:val="Lienhypertexte"/>
          <w:color w:val="00636B" w:themeColor="text1"/>
          <w:sz w:val="16"/>
          <w:szCs w:val="16"/>
        </w:rPr>
        <w:t>contact@form-as.fr</w:t>
      </w:r>
    </w:hyperlink>
    <w:r w:rsidRPr="004F6514">
      <w:rPr>
        <w:color w:val="00636B" w:themeColor="text1"/>
        <w:sz w:val="16"/>
        <w:szCs w:val="16"/>
      </w:rPr>
      <w:t>.</w:t>
    </w:r>
    <w:r w:rsidRPr="004F6514">
      <w:rPr>
        <w:noProof/>
        <w:color w:val="00636B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B128" w14:textId="77777777" w:rsidR="006151E0" w:rsidRDefault="006151E0" w:rsidP="006151E0">
      <w:pPr>
        <w:spacing w:after="0" w:line="240" w:lineRule="auto"/>
      </w:pPr>
      <w:r>
        <w:separator/>
      </w:r>
    </w:p>
  </w:footnote>
  <w:footnote w:type="continuationSeparator" w:id="0">
    <w:p w14:paraId="09CB1522" w14:textId="77777777" w:rsidR="006151E0" w:rsidRDefault="006151E0" w:rsidP="00615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28B"/>
    <w:multiLevelType w:val="hybridMultilevel"/>
    <w:tmpl w:val="41500702"/>
    <w:lvl w:ilvl="0" w:tplc="E8269972">
      <w:numFmt w:val="bullet"/>
      <w:lvlText w:val="-"/>
      <w:lvlJc w:val="left"/>
      <w:pPr>
        <w:ind w:left="720" w:hanging="360"/>
      </w:pPr>
      <w:rPr>
        <w:rFonts w:ascii="Assistant SemiBold" w:eastAsiaTheme="minorHAnsi" w:hAnsi="Assistant SemiBold" w:cs="Assistant Semi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EE"/>
    <w:rsid w:val="004F6514"/>
    <w:rsid w:val="006151E0"/>
    <w:rsid w:val="007606EE"/>
    <w:rsid w:val="00C50C5B"/>
    <w:rsid w:val="00C839B1"/>
    <w:rsid w:val="00E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3AEFE"/>
  <w15:chartTrackingRefBased/>
  <w15:docId w15:val="{4F13BAD2-33C3-449D-905D-A392A02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06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51E0"/>
  </w:style>
  <w:style w:type="paragraph" w:styleId="Pieddepage">
    <w:name w:val="footer"/>
    <w:basedOn w:val="Normal"/>
    <w:link w:val="PieddepageCar"/>
    <w:uiPriority w:val="99"/>
    <w:unhideWhenUsed/>
    <w:rsid w:val="0061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51E0"/>
  </w:style>
  <w:style w:type="character" w:styleId="Lienhypertexte">
    <w:name w:val="Hyperlink"/>
    <w:basedOn w:val="Policepardfaut"/>
    <w:uiPriority w:val="99"/>
    <w:semiHidden/>
    <w:unhideWhenUsed/>
    <w:rsid w:val="006151E0"/>
    <w:rPr>
      <w:color w:val="5F3A5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form-as.fr" TargetMode="External"/><Relationship Id="rId2" Type="http://schemas.openxmlformats.org/officeDocument/2006/relationships/hyperlink" Target="https://formas67.ymag.cloud/index.php/preinscriptio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Form'AS">
      <a:dk1>
        <a:srgbClr val="00636B"/>
      </a:dk1>
      <a:lt1>
        <a:srgbClr val="FFFEF7"/>
      </a:lt1>
      <a:dk2>
        <a:srgbClr val="A6CE3A"/>
      </a:dk2>
      <a:lt2>
        <a:srgbClr val="FFD710"/>
      </a:lt2>
      <a:accent1>
        <a:srgbClr val="80D5E8"/>
      </a:accent1>
      <a:accent2>
        <a:srgbClr val="808080"/>
      </a:accent2>
      <a:accent3>
        <a:srgbClr val="BF613C"/>
      </a:accent3>
      <a:accent4>
        <a:srgbClr val="5F3A50"/>
      </a:accent4>
      <a:accent5>
        <a:srgbClr val="F59834"/>
      </a:accent5>
      <a:accent6>
        <a:srgbClr val="3BBC97"/>
      </a:accent6>
      <a:hlink>
        <a:srgbClr val="5F3A50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95C2564B66744AC5D523602C820CC" ma:contentTypeVersion="14" ma:contentTypeDescription="Crée un document." ma:contentTypeScope="" ma:versionID="6403ae96157f56260324af802d6a4ea0">
  <xsd:schema xmlns:xsd="http://www.w3.org/2001/XMLSchema" xmlns:xs="http://www.w3.org/2001/XMLSchema" xmlns:p="http://schemas.microsoft.com/office/2006/metadata/properties" xmlns:ns2="69a30ae1-7cf2-4b56-8057-2b1e6587039b" xmlns:ns3="75663fa8-a46f-4d08-87ab-d997ba760775" targetNamespace="http://schemas.microsoft.com/office/2006/metadata/properties" ma:root="true" ma:fieldsID="258a18b2225ab88f5425134211c13da9" ns2:_="" ns3:_="">
    <xsd:import namespace="69a30ae1-7cf2-4b56-8057-2b1e6587039b"/>
    <xsd:import namespace="75663fa8-a46f-4d08-87ab-d997ba760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0ae1-7cf2-4b56-8057-2b1e658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f774720-5db1-4164-99dc-07282276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63fa8-a46f-4d08-87ab-d997ba7607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ef1a21-508c-4d0d-895d-6c8d599835bf}" ma:internalName="TaxCatchAll" ma:showField="CatchAllData" ma:web="75663fa8-a46f-4d08-87ab-d997ba760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30ae1-7cf2-4b56-8057-2b1e6587039b">
      <Terms xmlns="http://schemas.microsoft.com/office/infopath/2007/PartnerControls"/>
    </lcf76f155ced4ddcb4097134ff3c332f>
    <TaxCatchAll xmlns="75663fa8-a46f-4d08-87ab-d997ba760775" xsi:nil="true"/>
  </documentManagement>
</p:properties>
</file>

<file path=customXml/itemProps1.xml><?xml version="1.0" encoding="utf-8"?>
<ds:datastoreItem xmlns:ds="http://schemas.openxmlformats.org/officeDocument/2006/customXml" ds:itemID="{0F165177-7F71-4911-AE79-D43E58FF52B3}"/>
</file>

<file path=customXml/itemProps2.xml><?xml version="1.0" encoding="utf-8"?>
<ds:datastoreItem xmlns:ds="http://schemas.openxmlformats.org/officeDocument/2006/customXml" ds:itemID="{C9157330-AED8-4A89-A7F3-CD875509D50F}"/>
</file>

<file path=customXml/itemProps3.xml><?xml version="1.0" encoding="utf-8"?>
<ds:datastoreItem xmlns:ds="http://schemas.openxmlformats.org/officeDocument/2006/customXml" ds:itemID="{FF82310B-0E66-4361-BE9E-B12D543EA7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CAMPITELLI</dc:creator>
  <cp:keywords/>
  <dc:description/>
  <cp:lastModifiedBy>Margot CAMPITELLI</cp:lastModifiedBy>
  <cp:revision>1</cp:revision>
  <dcterms:created xsi:type="dcterms:W3CDTF">2022-04-01T12:53:00Z</dcterms:created>
  <dcterms:modified xsi:type="dcterms:W3CDTF">2022-04-01T13:48:00Z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0x01010092895C2564B66744AC5D523602C820CC</vt:lpwstr>
  </property>
  <property fmtid="{D5CDD505-2E9C-101B-9397-08002B2CF9AE}" pid="3" name="MediaServiceImageTags">
    <vt:lpwstr/>
  </property>
</Properties>
</file>